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027" w:rsidRPr="00021C17" w:rsidRDefault="00021C17" w:rsidP="00021C17">
      <w:pPr>
        <w:jc w:val="center"/>
        <w:rPr>
          <w:rFonts w:ascii="Tahoma" w:hAnsi="Tahoma" w:cs="Tahoma"/>
          <w:b/>
        </w:rPr>
      </w:pPr>
      <w:bookmarkStart w:id="0" w:name="_GoBack"/>
      <w:bookmarkEnd w:id="0"/>
      <w:r w:rsidRPr="00021C17">
        <w:rPr>
          <w:rFonts w:ascii="Tahoma" w:hAnsi="Tahoma" w:cs="Tahoma"/>
          <w:b/>
        </w:rPr>
        <w:t>One-Way ANOVA</w:t>
      </w:r>
    </w:p>
    <w:p w:rsidR="00021C17" w:rsidRDefault="00021C17">
      <w:pPr>
        <w:rPr>
          <w:rFonts w:ascii="Tahoma" w:hAnsi="Tahoma" w:cs="Tahoma"/>
        </w:rPr>
      </w:pPr>
      <w:r>
        <w:rPr>
          <w:rFonts w:ascii="Tahoma" w:hAnsi="Tahoma" w:cs="Tahoma"/>
        </w:rPr>
        <w:t xml:space="preserve">A researcher wants to know if the time of day that a test is taken affects critical thinking ability. </w:t>
      </w:r>
    </w:p>
    <w:p w:rsidR="00021C17" w:rsidRDefault="00021C17">
      <w:pPr>
        <w:rPr>
          <w:rFonts w:ascii="Tahoma" w:hAnsi="Tahoma" w:cs="Tahoma"/>
        </w:rPr>
      </w:pPr>
      <w:r>
        <w:rPr>
          <w:rFonts w:ascii="Tahoma" w:hAnsi="Tahoma" w:cs="Tahoma"/>
        </w:rPr>
        <w:t>Factor (IV) = Time of Day</w:t>
      </w:r>
    </w:p>
    <w:p w:rsidR="00021C17" w:rsidRDefault="00021C17">
      <w:pPr>
        <w:rPr>
          <w:rFonts w:ascii="Tahoma" w:hAnsi="Tahoma" w:cs="Tahoma"/>
        </w:rPr>
      </w:pPr>
      <w:r>
        <w:rPr>
          <w:rFonts w:ascii="Tahoma" w:hAnsi="Tahoma" w:cs="Tahoma"/>
        </w:rPr>
        <w:t xml:space="preserve">DV = correct answers on a critical thinking abilities test. </w:t>
      </w:r>
    </w:p>
    <w:tbl>
      <w:tblPr>
        <w:tblStyle w:val="TableGrid"/>
        <w:tblW w:w="0" w:type="auto"/>
        <w:tblLook w:val="04A0" w:firstRow="1" w:lastRow="0" w:firstColumn="1" w:lastColumn="0" w:noHBand="0" w:noVBand="1"/>
      </w:tblPr>
      <w:tblGrid>
        <w:gridCol w:w="3118"/>
        <w:gridCol w:w="3129"/>
        <w:gridCol w:w="3103"/>
      </w:tblGrid>
      <w:tr w:rsidR="00021C17" w:rsidTr="00021C17">
        <w:tc>
          <w:tcPr>
            <w:tcW w:w="3192" w:type="dxa"/>
          </w:tcPr>
          <w:p w:rsidR="00021C17" w:rsidRPr="00021C17" w:rsidRDefault="00021C17">
            <w:pPr>
              <w:rPr>
                <w:rFonts w:ascii="Tahoma" w:hAnsi="Tahoma" w:cs="Tahoma"/>
                <w:b/>
              </w:rPr>
            </w:pPr>
            <w:r>
              <w:rPr>
                <w:rFonts w:ascii="Tahoma" w:hAnsi="Tahoma" w:cs="Tahoma"/>
                <w:b/>
              </w:rPr>
              <w:t>MORNING</w:t>
            </w:r>
          </w:p>
        </w:tc>
        <w:tc>
          <w:tcPr>
            <w:tcW w:w="3192" w:type="dxa"/>
          </w:tcPr>
          <w:p w:rsidR="00021C17" w:rsidRPr="00021C17" w:rsidRDefault="00021C17">
            <w:pPr>
              <w:rPr>
                <w:rFonts w:ascii="Tahoma" w:hAnsi="Tahoma" w:cs="Tahoma"/>
                <w:b/>
              </w:rPr>
            </w:pPr>
            <w:r w:rsidRPr="00021C17">
              <w:rPr>
                <w:rFonts w:ascii="Tahoma" w:hAnsi="Tahoma" w:cs="Tahoma"/>
                <w:b/>
              </w:rPr>
              <w:t>AFTERNOON</w:t>
            </w:r>
          </w:p>
        </w:tc>
        <w:tc>
          <w:tcPr>
            <w:tcW w:w="3192" w:type="dxa"/>
          </w:tcPr>
          <w:p w:rsidR="00021C17" w:rsidRPr="00021C17" w:rsidRDefault="00021C17">
            <w:pPr>
              <w:rPr>
                <w:rFonts w:ascii="Tahoma" w:hAnsi="Tahoma" w:cs="Tahoma"/>
                <w:b/>
              </w:rPr>
            </w:pPr>
            <w:r>
              <w:rPr>
                <w:rFonts w:ascii="Tahoma" w:hAnsi="Tahoma" w:cs="Tahoma"/>
                <w:b/>
              </w:rPr>
              <w:t>NIGHT</w:t>
            </w:r>
          </w:p>
        </w:tc>
      </w:tr>
      <w:tr w:rsidR="00021C17" w:rsidTr="00021C17">
        <w:tc>
          <w:tcPr>
            <w:tcW w:w="3192" w:type="dxa"/>
          </w:tcPr>
          <w:p w:rsidR="00021C17" w:rsidRDefault="00021C17">
            <w:pPr>
              <w:rPr>
                <w:rFonts w:ascii="Tahoma" w:hAnsi="Tahoma" w:cs="Tahoma"/>
              </w:rPr>
            </w:pPr>
            <w:r>
              <w:rPr>
                <w:rFonts w:ascii="Tahoma" w:hAnsi="Tahoma" w:cs="Tahoma"/>
              </w:rPr>
              <w:t>4</w:t>
            </w:r>
          </w:p>
        </w:tc>
        <w:tc>
          <w:tcPr>
            <w:tcW w:w="3192" w:type="dxa"/>
          </w:tcPr>
          <w:p w:rsidR="00021C17" w:rsidRDefault="00021C17">
            <w:pPr>
              <w:rPr>
                <w:rFonts w:ascii="Tahoma" w:hAnsi="Tahoma" w:cs="Tahoma"/>
              </w:rPr>
            </w:pPr>
            <w:r>
              <w:rPr>
                <w:rFonts w:ascii="Tahoma" w:hAnsi="Tahoma" w:cs="Tahoma"/>
              </w:rPr>
              <w:t>3</w:t>
            </w:r>
          </w:p>
        </w:tc>
        <w:tc>
          <w:tcPr>
            <w:tcW w:w="3192" w:type="dxa"/>
          </w:tcPr>
          <w:p w:rsidR="00021C17" w:rsidRDefault="00021C17">
            <w:pPr>
              <w:rPr>
                <w:rFonts w:ascii="Tahoma" w:hAnsi="Tahoma" w:cs="Tahoma"/>
              </w:rPr>
            </w:pPr>
            <w:r>
              <w:rPr>
                <w:rFonts w:ascii="Tahoma" w:hAnsi="Tahoma" w:cs="Tahoma"/>
              </w:rPr>
              <w:t>8</w:t>
            </w:r>
          </w:p>
        </w:tc>
      </w:tr>
      <w:tr w:rsidR="00021C17" w:rsidTr="00021C17">
        <w:tc>
          <w:tcPr>
            <w:tcW w:w="3192" w:type="dxa"/>
          </w:tcPr>
          <w:p w:rsidR="00021C17" w:rsidRDefault="00021C17">
            <w:pPr>
              <w:rPr>
                <w:rFonts w:ascii="Tahoma" w:hAnsi="Tahoma" w:cs="Tahoma"/>
              </w:rPr>
            </w:pPr>
            <w:r>
              <w:rPr>
                <w:rFonts w:ascii="Tahoma" w:hAnsi="Tahoma" w:cs="Tahoma"/>
              </w:rPr>
              <w:t>3</w:t>
            </w:r>
          </w:p>
        </w:tc>
        <w:tc>
          <w:tcPr>
            <w:tcW w:w="3192" w:type="dxa"/>
          </w:tcPr>
          <w:p w:rsidR="00021C17" w:rsidRDefault="00021C17">
            <w:pPr>
              <w:rPr>
                <w:rFonts w:ascii="Tahoma" w:hAnsi="Tahoma" w:cs="Tahoma"/>
              </w:rPr>
            </w:pPr>
            <w:r>
              <w:rPr>
                <w:rFonts w:ascii="Tahoma" w:hAnsi="Tahoma" w:cs="Tahoma"/>
              </w:rPr>
              <w:t>1</w:t>
            </w:r>
          </w:p>
        </w:tc>
        <w:tc>
          <w:tcPr>
            <w:tcW w:w="3192" w:type="dxa"/>
          </w:tcPr>
          <w:p w:rsidR="00021C17" w:rsidRDefault="00021C17">
            <w:pPr>
              <w:rPr>
                <w:rFonts w:ascii="Tahoma" w:hAnsi="Tahoma" w:cs="Tahoma"/>
              </w:rPr>
            </w:pPr>
            <w:r>
              <w:rPr>
                <w:rFonts w:ascii="Tahoma" w:hAnsi="Tahoma" w:cs="Tahoma"/>
              </w:rPr>
              <w:t>4</w:t>
            </w:r>
          </w:p>
        </w:tc>
      </w:tr>
      <w:tr w:rsidR="00021C17" w:rsidTr="00021C17">
        <w:tc>
          <w:tcPr>
            <w:tcW w:w="3192" w:type="dxa"/>
          </w:tcPr>
          <w:p w:rsidR="00021C17" w:rsidRDefault="00021C17">
            <w:pPr>
              <w:rPr>
                <w:rFonts w:ascii="Tahoma" w:hAnsi="Tahoma" w:cs="Tahoma"/>
              </w:rPr>
            </w:pPr>
            <w:r>
              <w:rPr>
                <w:rFonts w:ascii="Tahoma" w:hAnsi="Tahoma" w:cs="Tahoma"/>
              </w:rPr>
              <w:t>5</w:t>
            </w:r>
          </w:p>
        </w:tc>
        <w:tc>
          <w:tcPr>
            <w:tcW w:w="3192" w:type="dxa"/>
          </w:tcPr>
          <w:p w:rsidR="00021C17" w:rsidRDefault="00021C17">
            <w:pPr>
              <w:rPr>
                <w:rFonts w:ascii="Tahoma" w:hAnsi="Tahoma" w:cs="Tahoma"/>
              </w:rPr>
            </w:pPr>
            <w:r>
              <w:rPr>
                <w:rFonts w:ascii="Tahoma" w:hAnsi="Tahoma" w:cs="Tahoma"/>
              </w:rPr>
              <w:t>3</w:t>
            </w:r>
          </w:p>
        </w:tc>
        <w:tc>
          <w:tcPr>
            <w:tcW w:w="3192" w:type="dxa"/>
          </w:tcPr>
          <w:p w:rsidR="00021C17" w:rsidRDefault="00021C17">
            <w:pPr>
              <w:rPr>
                <w:rFonts w:ascii="Tahoma" w:hAnsi="Tahoma" w:cs="Tahoma"/>
              </w:rPr>
            </w:pPr>
            <w:r>
              <w:rPr>
                <w:rFonts w:ascii="Tahoma" w:hAnsi="Tahoma" w:cs="Tahoma"/>
              </w:rPr>
              <w:t>6</w:t>
            </w:r>
          </w:p>
        </w:tc>
      </w:tr>
      <w:tr w:rsidR="00021C17" w:rsidTr="00021C17">
        <w:tc>
          <w:tcPr>
            <w:tcW w:w="3192" w:type="dxa"/>
          </w:tcPr>
          <w:p w:rsidR="00021C17" w:rsidRDefault="00021C17">
            <w:pPr>
              <w:rPr>
                <w:rFonts w:ascii="Tahoma" w:hAnsi="Tahoma" w:cs="Tahoma"/>
              </w:rPr>
            </w:pPr>
            <w:r>
              <w:rPr>
                <w:rFonts w:ascii="Tahoma" w:hAnsi="Tahoma" w:cs="Tahoma"/>
              </w:rPr>
              <w:t>4</w:t>
            </w:r>
          </w:p>
        </w:tc>
        <w:tc>
          <w:tcPr>
            <w:tcW w:w="3192" w:type="dxa"/>
          </w:tcPr>
          <w:p w:rsidR="00021C17" w:rsidRDefault="00021C17">
            <w:pPr>
              <w:rPr>
                <w:rFonts w:ascii="Tahoma" w:hAnsi="Tahoma" w:cs="Tahoma"/>
              </w:rPr>
            </w:pPr>
            <w:r>
              <w:rPr>
                <w:rFonts w:ascii="Tahoma" w:hAnsi="Tahoma" w:cs="Tahoma"/>
              </w:rPr>
              <w:t>1</w:t>
            </w:r>
          </w:p>
        </w:tc>
        <w:tc>
          <w:tcPr>
            <w:tcW w:w="3192" w:type="dxa"/>
          </w:tcPr>
          <w:p w:rsidR="00021C17" w:rsidRDefault="00021C17">
            <w:pPr>
              <w:rPr>
                <w:rFonts w:ascii="Tahoma" w:hAnsi="Tahoma" w:cs="Tahoma"/>
              </w:rPr>
            </w:pPr>
            <w:r>
              <w:rPr>
                <w:rFonts w:ascii="Tahoma" w:hAnsi="Tahoma" w:cs="Tahoma"/>
              </w:rPr>
              <w:t>6</w:t>
            </w:r>
          </w:p>
        </w:tc>
      </w:tr>
    </w:tbl>
    <w:p w:rsidR="00021C17" w:rsidRDefault="00021C17">
      <w:pPr>
        <w:rPr>
          <w:rFonts w:ascii="Tahoma" w:hAnsi="Tahoma" w:cs="Tahoma"/>
        </w:rPr>
      </w:pPr>
    </w:p>
    <w:p w:rsidR="00021C17" w:rsidRDefault="00021C17">
      <w:pPr>
        <w:rPr>
          <w:rFonts w:ascii="Tahoma" w:hAnsi="Tahoma" w:cs="Tahoma"/>
        </w:rPr>
      </w:pPr>
      <w:r>
        <w:rPr>
          <w:rFonts w:ascii="Tahoma" w:hAnsi="Tahoma" w:cs="Tahoma"/>
          <w:b/>
        </w:rPr>
        <w:t>ENTER VARIABLE:</w:t>
      </w:r>
      <w:r>
        <w:rPr>
          <w:rFonts w:ascii="Tahoma" w:hAnsi="Tahoma" w:cs="Tahoma"/>
        </w:rPr>
        <w:t xml:space="preserve"> </w:t>
      </w:r>
      <w:proofErr w:type="spellStart"/>
      <w:r>
        <w:rPr>
          <w:rFonts w:ascii="Tahoma" w:hAnsi="Tahoma" w:cs="Tahoma"/>
        </w:rPr>
        <w:t>Time_of_Day</w:t>
      </w:r>
      <w:proofErr w:type="spellEnd"/>
    </w:p>
    <w:p w:rsidR="00021C17" w:rsidRDefault="00021C17" w:rsidP="00021C17">
      <w:pPr>
        <w:pStyle w:val="ListParagraph"/>
        <w:numPr>
          <w:ilvl w:val="0"/>
          <w:numId w:val="1"/>
        </w:numPr>
        <w:rPr>
          <w:rFonts w:ascii="Tahoma" w:hAnsi="Tahoma" w:cs="Tahoma"/>
        </w:rPr>
      </w:pPr>
      <w:r>
        <w:rPr>
          <w:rFonts w:ascii="Tahoma" w:hAnsi="Tahoma" w:cs="Tahoma"/>
        </w:rPr>
        <w:t>Value Labels for each level</w:t>
      </w:r>
    </w:p>
    <w:p w:rsidR="00021C17" w:rsidRDefault="00021C17" w:rsidP="00021C17">
      <w:pPr>
        <w:pStyle w:val="ListParagraph"/>
        <w:numPr>
          <w:ilvl w:val="0"/>
          <w:numId w:val="1"/>
        </w:numPr>
        <w:rPr>
          <w:rFonts w:ascii="Tahoma" w:hAnsi="Tahoma" w:cs="Tahoma"/>
        </w:rPr>
      </w:pPr>
      <w:r>
        <w:rPr>
          <w:rFonts w:ascii="Tahoma" w:hAnsi="Tahoma" w:cs="Tahoma"/>
        </w:rPr>
        <w:t>1 = Morning, 2 = afternoon, 3 = Night</w:t>
      </w:r>
    </w:p>
    <w:p w:rsidR="00021C17" w:rsidRDefault="00021C17" w:rsidP="00021C17">
      <w:pPr>
        <w:rPr>
          <w:rFonts w:ascii="Tahoma" w:hAnsi="Tahoma" w:cs="Tahoma"/>
        </w:rPr>
      </w:pPr>
    </w:p>
    <w:p w:rsidR="00021C17" w:rsidRDefault="00021C17" w:rsidP="00021C17">
      <w:pPr>
        <w:rPr>
          <w:rFonts w:ascii="Tahoma" w:hAnsi="Tahoma" w:cs="Tahoma"/>
        </w:rPr>
      </w:pPr>
      <w:r>
        <w:rPr>
          <w:rFonts w:ascii="Tahoma" w:hAnsi="Tahoma" w:cs="Tahoma"/>
        </w:rPr>
        <w:t xml:space="preserve">Move DV in to “Dependent List” </w:t>
      </w:r>
    </w:p>
    <w:p w:rsidR="00021C17" w:rsidRDefault="00021C17" w:rsidP="00021C17">
      <w:pPr>
        <w:rPr>
          <w:rFonts w:ascii="Tahoma" w:hAnsi="Tahoma" w:cs="Tahoma"/>
        </w:rPr>
      </w:pPr>
      <w:r>
        <w:rPr>
          <w:rFonts w:ascii="Tahoma" w:hAnsi="Tahoma" w:cs="Tahoma"/>
        </w:rPr>
        <w:t xml:space="preserve">Move IV in to “Factor” </w:t>
      </w:r>
    </w:p>
    <w:p w:rsidR="00021C17" w:rsidRDefault="00021C17" w:rsidP="00021C17">
      <w:pPr>
        <w:rPr>
          <w:rFonts w:ascii="Tahoma" w:hAnsi="Tahoma" w:cs="Tahoma"/>
        </w:rPr>
      </w:pPr>
      <w:r>
        <w:rPr>
          <w:rFonts w:ascii="Tahoma" w:hAnsi="Tahoma" w:cs="Tahoma"/>
        </w:rPr>
        <w:t>Select the Tukey post hoc analysis</w:t>
      </w:r>
    </w:p>
    <w:p w:rsidR="00021C17" w:rsidRDefault="00021C17" w:rsidP="00021C17">
      <w:pPr>
        <w:rPr>
          <w:rFonts w:ascii="Tahoma" w:hAnsi="Tahoma" w:cs="Tahoma"/>
        </w:rPr>
      </w:pPr>
      <w:r>
        <w:rPr>
          <w:rFonts w:ascii="Tahoma" w:hAnsi="Tahoma" w:cs="Tahoma"/>
        </w:rPr>
        <w:t xml:space="preserve">Click “options” </w:t>
      </w:r>
    </w:p>
    <w:p w:rsidR="00021C17" w:rsidRDefault="00021C17" w:rsidP="00021C17">
      <w:pPr>
        <w:pStyle w:val="ListParagraph"/>
        <w:numPr>
          <w:ilvl w:val="0"/>
          <w:numId w:val="1"/>
        </w:numPr>
        <w:rPr>
          <w:rFonts w:ascii="Tahoma" w:hAnsi="Tahoma" w:cs="Tahoma"/>
        </w:rPr>
      </w:pPr>
      <w:r>
        <w:rPr>
          <w:rFonts w:ascii="Tahoma" w:hAnsi="Tahoma" w:cs="Tahoma"/>
        </w:rPr>
        <w:t>Descriptive Stats</w:t>
      </w:r>
    </w:p>
    <w:p w:rsidR="00021C17" w:rsidRDefault="00021C17" w:rsidP="00021C17">
      <w:pPr>
        <w:pStyle w:val="ListParagraph"/>
        <w:numPr>
          <w:ilvl w:val="0"/>
          <w:numId w:val="1"/>
        </w:numPr>
        <w:pBdr>
          <w:bottom w:val="single" w:sz="4" w:space="1" w:color="auto"/>
        </w:pBdr>
        <w:rPr>
          <w:rFonts w:ascii="Tahoma" w:hAnsi="Tahoma" w:cs="Tahoma"/>
        </w:rPr>
      </w:pPr>
      <w:r>
        <w:rPr>
          <w:rFonts w:ascii="Tahoma" w:hAnsi="Tahoma" w:cs="Tahoma"/>
        </w:rPr>
        <w:t>Homogeneity of Variance test (should be greater than alpha level)</w:t>
      </w:r>
    </w:p>
    <w:p w:rsidR="00021C17" w:rsidRDefault="00CF2708" w:rsidP="00CF2708">
      <w:pPr>
        <w:jc w:val="center"/>
        <w:rPr>
          <w:rFonts w:ascii="Tahoma" w:hAnsi="Tahoma" w:cs="Tahoma"/>
          <w:b/>
        </w:rPr>
      </w:pPr>
      <w:r>
        <w:rPr>
          <w:rFonts w:ascii="Tahoma" w:hAnsi="Tahoma" w:cs="Tahoma"/>
          <w:b/>
        </w:rPr>
        <w:t>THREE or FOUR THINGS to REPORT</w:t>
      </w:r>
    </w:p>
    <w:p w:rsidR="00CF2708" w:rsidRDefault="00CF2708" w:rsidP="00CF2708">
      <w:pPr>
        <w:rPr>
          <w:rFonts w:ascii="Tahoma" w:hAnsi="Tahoma" w:cs="Tahoma"/>
        </w:rPr>
      </w:pPr>
      <w:r>
        <w:rPr>
          <w:rFonts w:ascii="Tahoma" w:hAnsi="Tahoma" w:cs="Tahoma"/>
        </w:rPr>
        <w:t xml:space="preserve">You will be reporting three or four things, depending on whether you find a significant </w:t>
      </w:r>
      <w:proofErr w:type="gramStart"/>
      <w:r>
        <w:rPr>
          <w:rFonts w:ascii="Tahoma" w:hAnsi="Tahoma" w:cs="Tahoma"/>
        </w:rPr>
        <w:t>results</w:t>
      </w:r>
      <w:proofErr w:type="gramEnd"/>
      <w:r>
        <w:rPr>
          <w:rFonts w:ascii="Tahoma" w:hAnsi="Tahoma" w:cs="Tahoma"/>
        </w:rPr>
        <w:t xml:space="preserve"> for your one-way ANOVA. </w:t>
      </w:r>
    </w:p>
    <w:p w:rsidR="00CF2708" w:rsidRDefault="00CF2708" w:rsidP="00CF2708">
      <w:pPr>
        <w:rPr>
          <w:rFonts w:ascii="Tahoma" w:hAnsi="Tahoma" w:cs="Tahoma"/>
          <w:b/>
        </w:rPr>
      </w:pPr>
      <w:r>
        <w:rPr>
          <w:rFonts w:ascii="Tahoma" w:hAnsi="Tahoma" w:cs="Tahoma"/>
          <w:b/>
        </w:rPr>
        <w:t>1. Test type and use</w:t>
      </w:r>
    </w:p>
    <w:p w:rsidR="00CF2708" w:rsidRDefault="00CF2708" w:rsidP="00CF2708">
      <w:pPr>
        <w:rPr>
          <w:rFonts w:ascii="Tahoma" w:hAnsi="Tahoma" w:cs="Tahoma"/>
        </w:rPr>
      </w:pPr>
      <w:r>
        <w:rPr>
          <w:rFonts w:ascii="Tahoma" w:hAnsi="Tahoma" w:cs="Tahoma"/>
        </w:rPr>
        <w:t xml:space="preserve">You want to tell your reader what type of analysis you conducted. This will help your reader make sense of your results. You also want to tell your reader why this particular analysis was used. What did your analysis test for? </w:t>
      </w:r>
    </w:p>
    <w:p w:rsidR="00CF2708" w:rsidRDefault="00CF2708" w:rsidP="00CF2708">
      <w:pPr>
        <w:rPr>
          <w:rFonts w:ascii="Tahoma" w:hAnsi="Tahoma" w:cs="Tahoma"/>
          <w:b/>
        </w:rPr>
      </w:pPr>
      <w:r>
        <w:rPr>
          <w:rFonts w:ascii="Tahoma" w:hAnsi="Tahoma" w:cs="Tahoma"/>
          <w:b/>
        </w:rPr>
        <w:t>EXAMPLE:</w:t>
      </w:r>
    </w:p>
    <w:p w:rsidR="00CF2708" w:rsidRDefault="00CF2708" w:rsidP="00CF2708">
      <w:pPr>
        <w:rPr>
          <w:rFonts w:ascii="Tahoma" w:hAnsi="Tahoma" w:cs="Tahoma"/>
        </w:rPr>
      </w:pPr>
      <w:r>
        <w:rPr>
          <w:rFonts w:ascii="Tahoma" w:hAnsi="Tahoma" w:cs="Tahoma"/>
        </w:rPr>
        <w:t>“A one-way between subjects ANOVA was conducted to compare the effect of (IV) _________ on (DV) __________ in __________, __________, and __________ conditions.”</w:t>
      </w:r>
    </w:p>
    <w:p w:rsidR="00CF2708" w:rsidRDefault="00CF2708" w:rsidP="00CF2708">
      <w:pPr>
        <w:rPr>
          <w:rFonts w:ascii="Tahoma" w:hAnsi="Tahoma" w:cs="Tahoma"/>
          <w:b/>
        </w:rPr>
      </w:pPr>
      <w:r>
        <w:rPr>
          <w:rFonts w:ascii="Tahoma" w:hAnsi="Tahoma" w:cs="Tahoma"/>
          <w:b/>
        </w:rPr>
        <w:lastRenderedPageBreak/>
        <w:t>2. Significant differences between conditions</w:t>
      </w:r>
    </w:p>
    <w:p w:rsidR="00CF2708" w:rsidRDefault="00CF2708" w:rsidP="00CF2708">
      <w:pPr>
        <w:rPr>
          <w:rFonts w:ascii="Tahoma" w:hAnsi="Tahoma" w:cs="Tahoma"/>
        </w:rPr>
      </w:pPr>
      <w:r>
        <w:rPr>
          <w:rFonts w:ascii="Tahoma" w:hAnsi="Tahoma" w:cs="Tahoma"/>
        </w:rPr>
        <w:t xml:space="preserve">You want to tell your reader whether or not there was a significant difference between condition means. </w:t>
      </w:r>
    </w:p>
    <w:p w:rsidR="00CF2708" w:rsidRDefault="00CF2708" w:rsidP="00CF2708">
      <w:pPr>
        <w:rPr>
          <w:rFonts w:ascii="Tahoma" w:hAnsi="Tahoma" w:cs="Tahoma"/>
          <w:b/>
        </w:rPr>
      </w:pPr>
      <w:r>
        <w:rPr>
          <w:rFonts w:ascii="Tahoma" w:hAnsi="Tahoma" w:cs="Tahoma"/>
          <w:b/>
        </w:rPr>
        <w:t>EXAMPLE</w:t>
      </w:r>
    </w:p>
    <w:p w:rsidR="00CF2708" w:rsidRDefault="00CF2708" w:rsidP="00CF2708">
      <w:pPr>
        <w:rPr>
          <w:rFonts w:ascii="Tahoma" w:hAnsi="Tahoma" w:cs="Tahoma"/>
        </w:rPr>
      </w:pPr>
      <w:r>
        <w:rPr>
          <w:rFonts w:ascii="Tahoma" w:hAnsi="Tahoma" w:cs="Tahoma"/>
        </w:rPr>
        <w:t xml:space="preserve">“There was a significant effect of (IV) __________ on (DV) __________ at the .05 alpha level for the three conditions [ </w:t>
      </w:r>
      <w:r>
        <w:rPr>
          <w:rFonts w:ascii="Tahoma" w:hAnsi="Tahoma" w:cs="Tahoma"/>
          <w:i/>
        </w:rPr>
        <w:t>F</w:t>
      </w:r>
      <w:r>
        <w:rPr>
          <w:rFonts w:ascii="Tahoma" w:hAnsi="Tahoma" w:cs="Tahoma"/>
        </w:rPr>
        <w:t xml:space="preserve"> (___, ___) = _____, </w:t>
      </w:r>
      <w:r>
        <w:rPr>
          <w:rFonts w:ascii="Tahoma" w:hAnsi="Tahoma" w:cs="Tahoma"/>
          <w:i/>
        </w:rPr>
        <w:t>p</w:t>
      </w:r>
      <w:r>
        <w:rPr>
          <w:rFonts w:ascii="Tahoma" w:hAnsi="Tahoma" w:cs="Tahoma"/>
        </w:rPr>
        <w:t xml:space="preserve"> = _______].”</w:t>
      </w:r>
    </w:p>
    <w:p w:rsidR="00CF2708" w:rsidRDefault="00CF2708" w:rsidP="00CF2708">
      <w:pPr>
        <w:rPr>
          <w:rFonts w:ascii="Tahoma" w:hAnsi="Tahoma" w:cs="Tahoma"/>
        </w:rPr>
      </w:pPr>
    </w:p>
    <w:p w:rsidR="00CF2708" w:rsidRDefault="00CF2708" w:rsidP="00CF2708">
      <w:pPr>
        <w:rPr>
          <w:rFonts w:ascii="Tahoma" w:hAnsi="Tahoma" w:cs="Tahoma"/>
          <w:b/>
        </w:rPr>
      </w:pPr>
      <w:r>
        <w:rPr>
          <w:rFonts w:ascii="Tahoma" w:hAnsi="Tahoma" w:cs="Tahoma"/>
          <w:b/>
        </w:rPr>
        <w:t xml:space="preserve">3. If your hypothesis test yielded significant results – report post hoc tests. </w:t>
      </w:r>
    </w:p>
    <w:p w:rsidR="00CF2708" w:rsidRPr="00CF2708" w:rsidRDefault="00CF2708" w:rsidP="00CF2708">
      <w:pPr>
        <w:rPr>
          <w:rFonts w:ascii="Tahoma" w:hAnsi="Tahoma" w:cs="Tahoma"/>
        </w:rPr>
      </w:pPr>
      <w:r>
        <w:rPr>
          <w:rFonts w:ascii="Tahoma" w:hAnsi="Tahoma" w:cs="Tahoma"/>
        </w:rPr>
        <w:t>“Post hoc comparisons using the Tukey HSD test indicated that the mean score for the __________ condition (</w:t>
      </w:r>
      <w:r>
        <w:rPr>
          <w:rFonts w:ascii="Tahoma" w:hAnsi="Tahoma" w:cs="Tahoma"/>
          <w:i/>
        </w:rPr>
        <w:t>M</w:t>
      </w:r>
      <w:r>
        <w:rPr>
          <w:rFonts w:ascii="Tahoma" w:hAnsi="Tahoma" w:cs="Tahoma"/>
        </w:rPr>
        <w:t xml:space="preserve"> = ??, </w:t>
      </w:r>
      <w:r>
        <w:rPr>
          <w:rFonts w:ascii="Tahoma" w:hAnsi="Tahoma" w:cs="Tahoma"/>
          <w:i/>
        </w:rPr>
        <w:t>SD</w:t>
      </w:r>
      <w:r>
        <w:rPr>
          <w:rFonts w:ascii="Tahoma" w:hAnsi="Tahoma" w:cs="Tahoma"/>
        </w:rPr>
        <w:t xml:space="preserve"> </w:t>
      </w:r>
      <w:proofErr w:type="gramStart"/>
      <w:r>
        <w:rPr>
          <w:rFonts w:ascii="Tahoma" w:hAnsi="Tahoma" w:cs="Tahoma"/>
        </w:rPr>
        <w:t>= ?</w:t>
      </w:r>
      <w:proofErr w:type="gramEnd"/>
      <w:r>
        <w:rPr>
          <w:rFonts w:ascii="Tahoma" w:hAnsi="Tahoma" w:cs="Tahoma"/>
        </w:rPr>
        <w:t xml:space="preserve">.??) was significantly different than the </w:t>
      </w:r>
      <w:r w:rsidR="00B55076">
        <w:rPr>
          <w:rFonts w:ascii="Tahoma" w:hAnsi="Tahoma" w:cs="Tahoma"/>
        </w:rPr>
        <w:t>__________ condition (</w:t>
      </w:r>
      <w:r w:rsidR="00B55076">
        <w:rPr>
          <w:rFonts w:ascii="Tahoma" w:hAnsi="Tahoma" w:cs="Tahoma"/>
          <w:i/>
        </w:rPr>
        <w:t>M</w:t>
      </w:r>
      <w:r w:rsidR="00B55076">
        <w:rPr>
          <w:rFonts w:ascii="Tahoma" w:hAnsi="Tahoma" w:cs="Tahoma"/>
        </w:rPr>
        <w:t xml:space="preserve"> = ??, </w:t>
      </w:r>
      <w:r w:rsidR="00B55076">
        <w:rPr>
          <w:rFonts w:ascii="Tahoma" w:hAnsi="Tahoma" w:cs="Tahoma"/>
          <w:i/>
        </w:rPr>
        <w:t>SD</w:t>
      </w:r>
      <w:r w:rsidR="00B55076">
        <w:rPr>
          <w:rFonts w:ascii="Tahoma" w:hAnsi="Tahoma" w:cs="Tahoma"/>
        </w:rPr>
        <w:t xml:space="preserve"> = ?.??). However, the _________ condition (</w:t>
      </w:r>
      <w:r w:rsidR="00B55076">
        <w:rPr>
          <w:rFonts w:ascii="Tahoma" w:hAnsi="Tahoma" w:cs="Tahoma"/>
          <w:i/>
        </w:rPr>
        <w:t>M</w:t>
      </w:r>
      <w:r w:rsidR="00B55076">
        <w:rPr>
          <w:rFonts w:ascii="Tahoma" w:hAnsi="Tahoma" w:cs="Tahoma"/>
        </w:rPr>
        <w:t xml:space="preserve"> = ??, </w:t>
      </w:r>
      <w:r w:rsidR="00B55076">
        <w:rPr>
          <w:rFonts w:ascii="Tahoma" w:hAnsi="Tahoma" w:cs="Tahoma"/>
          <w:i/>
        </w:rPr>
        <w:t>SD</w:t>
      </w:r>
      <w:r w:rsidR="00B55076">
        <w:rPr>
          <w:rFonts w:ascii="Tahoma" w:hAnsi="Tahoma" w:cs="Tahoma"/>
        </w:rPr>
        <w:t xml:space="preserve"> </w:t>
      </w:r>
      <w:proofErr w:type="gramStart"/>
      <w:r w:rsidR="00B55076">
        <w:rPr>
          <w:rFonts w:ascii="Tahoma" w:hAnsi="Tahoma" w:cs="Tahoma"/>
        </w:rPr>
        <w:t>= ?</w:t>
      </w:r>
      <w:proofErr w:type="gramEnd"/>
      <w:r w:rsidR="00B55076">
        <w:rPr>
          <w:rFonts w:ascii="Tahoma" w:hAnsi="Tahoma" w:cs="Tahoma"/>
        </w:rPr>
        <w:t xml:space="preserve">.??) did not significantly differ from the __________ and __________ conditions.” </w:t>
      </w:r>
      <w:r>
        <w:rPr>
          <w:rFonts w:ascii="Tahoma" w:hAnsi="Tahoma" w:cs="Tahoma"/>
        </w:rPr>
        <w:t xml:space="preserve"> </w:t>
      </w:r>
    </w:p>
    <w:sectPr w:rsidR="00CF2708" w:rsidRPr="00CF2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71238"/>
    <w:multiLevelType w:val="hybridMultilevel"/>
    <w:tmpl w:val="5FF6CE34"/>
    <w:lvl w:ilvl="0" w:tplc="E00CC83C">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17"/>
    <w:rsid w:val="00021C17"/>
    <w:rsid w:val="000F1543"/>
    <w:rsid w:val="00151285"/>
    <w:rsid w:val="00A26027"/>
    <w:rsid w:val="00B55076"/>
    <w:rsid w:val="00CF2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723063-33AD-46B2-BC86-6F3F0627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Alyssa D. Resendez</cp:lastModifiedBy>
  <cp:revision>2</cp:revision>
  <dcterms:created xsi:type="dcterms:W3CDTF">2018-11-09T19:55:00Z</dcterms:created>
  <dcterms:modified xsi:type="dcterms:W3CDTF">2018-11-09T19:55:00Z</dcterms:modified>
</cp:coreProperties>
</file>